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A4A8D" w14:textId="77777777" w:rsidR="00CC26BD" w:rsidRDefault="009368D8">
      <w:pPr>
        <w:pBdr>
          <w:top w:val="nil"/>
          <w:left w:val="nil"/>
          <w:bottom w:val="nil"/>
          <w:right w:val="nil"/>
          <w:between w:val="nil"/>
        </w:pBdr>
        <w:tabs>
          <w:tab w:val="left" w:pos="1342"/>
        </w:tabs>
        <w:rPr>
          <w:b/>
          <w:color w:val="008FE1"/>
          <w:sz w:val="60"/>
          <w:szCs w:val="60"/>
        </w:rPr>
      </w:pPr>
      <w:r>
        <w:rPr>
          <w:b/>
          <w:noProof/>
          <w:color w:val="008FE1"/>
          <w:sz w:val="60"/>
          <w:szCs w:val="60"/>
          <w:lang w:val="en-GB"/>
        </w:rPr>
        <w:drawing>
          <wp:inline distT="0" distB="0" distL="0" distR="0" wp14:anchorId="6B366C85" wp14:editId="21EE23C7">
            <wp:extent cx="1257835" cy="325557"/>
            <wp:effectExtent l="0" t="0" r="0" b="0"/>
            <wp:docPr id="2" name="image3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835" cy="325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8FE1"/>
          <w:sz w:val="60"/>
          <w:szCs w:val="60"/>
        </w:rPr>
        <w:t xml:space="preserve"> </w:t>
      </w:r>
    </w:p>
    <w:p w14:paraId="56AAD2DF" w14:textId="3A88A3D7" w:rsidR="00CC26BD" w:rsidRDefault="009368D8">
      <w:pPr>
        <w:pBdr>
          <w:top w:val="nil"/>
          <w:left w:val="nil"/>
          <w:bottom w:val="nil"/>
          <w:right w:val="nil"/>
          <w:between w:val="nil"/>
        </w:pBdr>
        <w:tabs>
          <w:tab w:val="left" w:pos="1342"/>
        </w:tabs>
        <w:spacing w:after="240"/>
        <w:rPr>
          <w:b/>
          <w:color w:val="008FE1"/>
          <w:sz w:val="60"/>
          <w:szCs w:val="60"/>
        </w:rPr>
      </w:pPr>
      <w:r>
        <w:rPr>
          <w:b/>
          <w:color w:val="008FE1"/>
          <w:sz w:val="60"/>
          <w:szCs w:val="60"/>
        </w:rPr>
        <w:t>Register of interests (academ</w:t>
      </w:r>
      <w:r w:rsidR="00AE3C58">
        <w:rPr>
          <w:b/>
          <w:color w:val="008FE1"/>
          <w:sz w:val="60"/>
          <w:szCs w:val="60"/>
        </w:rPr>
        <w:t>y trusts</w:t>
      </w:r>
      <w:r>
        <w:rPr>
          <w:b/>
          <w:color w:val="008FE1"/>
          <w:sz w:val="60"/>
          <w:szCs w:val="60"/>
        </w:rPr>
        <w:t>) – template</w: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DF4DB4" wp14:editId="5CB4C602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5400" cy="254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60018" y="3780000"/>
                          <a:ext cx="93719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12263F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EFB6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9pt;margin-top:0;width:2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" filled="t" strokecolor="#12263f" strokeweight="1pt">
                <v:stroke startarrowwidth="narrow" startarrowlength="short" endarrowwidth="narrow" endarrowlength="short" miterlimit="5243f" joinstyle="miter"/>
              </v:shape>
            </w:pict>
          </mc:Fallback>
        </mc:AlternateContent>
      </w:r>
    </w:p>
    <w:p w14:paraId="72689212" w14:textId="77777777" w:rsidR="00CC26BD" w:rsidRDefault="009368D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Please note:</w:t>
      </w:r>
    </w:p>
    <w:p w14:paraId="2164DABA" w14:textId="0AB83659" w:rsidR="009D409D" w:rsidRDefault="009368D8" w:rsidP="009D40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84"/>
      </w:pPr>
      <w:r>
        <w:rPr>
          <w:color w:val="000000"/>
        </w:rPr>
        <w:t xml:space="preserve">Your register needs to capture the business and </w:t>
      </w:r>
      <w:r w:rsidR="003245E1">
        <w:rPr>
          <w:color w:val="000000"/>
        </w:rPr>
        <w:t>financial</w:t>
      </w:r>
      <w:r>
        <w:rPr>
          <w:color w:val="000000"/>
        </w:rPr>
        <w:t xml:space="preserve"> interests of members, trustees, local governors and senior employees, but you’re only required to publish the interests of members, trustees, local governo</w:t>
      </w:r>
      <w:r w:rsidR="003245E1">
        <w:rPr>
          <w:color w:val="000000"/>
        </w:rPr>
        <w:t>rs and the accounting officer. I</w:t>
      </w:r>
      <w:r>
        <w:rPr>
          <w:color w:val="000000"/>
        </w:rPr>
        <w:t>t’s not a requirement to publish the interests of other senior employees</w:t>
      </w:r>
    </w:p>
    <w:p w14:paraId="5809A8B5" w14:textId="0ACB16E7" w:rsidR="009D409D" w:rsidRDefault="009D409D" w:rsidP="009D40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84"/>
      </w:pPr>
      <w:r>
        <w:t>Where any individual has no interests, c</w:t>
      </w:r>
      <w:r w:rsidRPr="009D409D">
        <w:t xml:space="preserve">onfirm </w:t>
      </w:r>
      <w:r>
        <w:t xml:space="preserve">this with a </w:t>
      </w:r>
      <w:r w:rsidRPr="009D409D">
        <w:t>'nil return' in the register</w:t>
      </w:r>
    </w:p>
    <w:p w14:paraId="37DD716A" w14:textId="07B3F737" w:rsidR="00CC26BD" w:rsidRDefault="009368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284"/>
      </w:pPr>
      <w:r>
        <w:rPr>
          <w:color w:val="000000"/>
        </w:rPr>
        <w:t xml:space="preserve">The information </w:t>
      </w:r>
      <w:r>
        <w:t xml:space="preserve">must be published </w:t>
      </w:r>
      <w:r>
        <w:rPr>
          <w:color w:val="000000"/>
        </w:rPr>
        <w:t>online in a "readily accessible format"</w:t>
      </w:r>
      <w:r w:rsidR="00AE3C58">
        <w:rPr>
          <w:color w:val="000000"/>
        </w:rPr>
        <w:t xml:space="preserve"> – this means </w:t>
      </w:r>
      <w:r w:rsidR="006F0A6B" w:rsidRPr="006F0A6B">
        <w:rPr>
          <w:color w:val="000000"/>
        </w:rPr>
        <w:t>it should be on a webpage, without the need to download or open a separate document</w:t>
      </w:r>
    </w:p>
    <w:p w14:paraId="5CB53B6E" w14:textId="5EC7BB9B" w:rsidR="00CC26BD" w:rsidRDefault="009368D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284" w:hanging="360"/>
        <w:rPr>
          <w:color w:val="000000"/>
        </w:rPr>
      </w:pPr>
      <w:r>
        <w:rPr>
          <w:color w:val="000000"/>
        </w:rPr>
        <w:t xml:space="preserve">See our article </w:t>
      </w:r>
      <w:hyperlink r:id="rId9">
        <w:r>
          <w:rPr>
            <w:color w:val="0072CC"/>
            <w:u w:val="single"/>
          </w:rPr>
          <w:t>‘Register of interests (academ</w:t>
        </w:r>
        <w:r w:rsidR="00040620">
          <w:rPr>
            <w:color w:val="0072CC"/>
            <w:u w:val="single"/>
          </w:rPr>
          <w:t>y trusts</w:t>
        </w:r>
        <w:r>
          <w:rPr>
            <w:color w:val="0072CC"/>
            <w:u w:val="single"/>
          </w:rPr>
          <w:t>)’</w:t>
        </w:r>
      </w:hyperlink>
      <w:r>
        <w:rPr>
          <w:color w:val="000000"/>
        </w:rPr>
        <w:t xml:space="preserve"> for more information.</w:t>
      </w:r>
    </w:p>
    <w:p w14:paraId="30449F07" w14:textId="77777777" w:rsidR="008C2BC7" w:rsidRDefault="008C2BC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284" w:hanging="360"/>
        <w:rPr>
          <w:color w:val="000000"/>
        </w:rPr>
      </w:pPr>
    </w:p>
    <w:p w14:paraId="2BA79348" w14:textId="77777777" w:rsidR="008C2BC7" w:rsidRDefault="008C2BC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284" w:hanging="360"/>
        <w:rPr>
          <w:color w:val="000000"/>
        </w:rPr>
      </w:pPr>
    </w:p>
    <w:p w14:paraId="111E326F" w14:textId="77777777" w:rsidR="008C2BC7" w:rsidRDefault="008C2BC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284" w:hanging="360"/>
        <w:rPr>
          <w:color w:val="000000"/>
        </w:rPr>
      </w:pPr>
    </w:p>
    <w:p w14:paraId="5BA00FA8" w14:textId="77777777" w:rsidR="008C2BC7" w:rsidRDefault="008C2BC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284" w:hanging="360"/>
        <w:rPr>
          <w:color w:val="000000"/>
        </w:rPr>
      </w:pPr>
    </w:p>
    <w:p w14:paraId="2FB5DA02" w14:textId="77777777" w:rsidR="00CC26BD" w:rsidRDefault="009368D8">
      <w:pPr>
        <w:pBdr>
          <w:top w:val="nil"/>
          <w:left w:val="nil"/>
          <w:bottom w:val="nil"/>
          <w:right w:val="nil"/>
          <w:between w:val="nil"/>
        </w:pBdr>
        <w:spacing w:after="120"/>
        <w:ind w:left="170" w:right="284" w:hanging="360"/>
        <w:rPr>
          <w:color w:val="000000"/>
        </w:rPr>
      </w:pPr>
      <w:r>
        <w:br w:type="page"/>
      </w:r>
    </w:p>
    <w:tbl>
      <w:tblPr>
        <w:tblStyle w:val="a"/>
        <w:tblW w:w="14025" w:type="dxa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Layout w:type="fixed"/>
        <w:tblLook w:val="0400" w:firstRow="0" w:lastRow="0" w:firstColumn="0" w:lastColumn="0" w:noHBand="0" w:noVBand="1"/>
      </w:tblPr>
      <w:tblGrid>
        <w:gridCol w:w="1730"/>
        <w:gridCol w:w="1985"/>
        <w:gridCol w:w="992"/>
        <w:gridCol w:w="1134"/>
        <w:gridCol w:w="1276"/>
        <w:gridCol w:w="1275"/>
        <w:gridCol w:w="4536"/>
        <w:gridCol w:w="1097"/>
      </w:tblGrid>
      <w:tr w:rsidR="008C2BC7" w:rsidRPr="00522292" w14:paraId="3E432F51" w14:textId="77777777" w:rsidTr="00512C74">
        <w:trPr>
          <w:cantSplit/>
          <w:tblHeader/>
        </w:trPr>
        <w:tc>
          <w:tcPr>
            <w:tcW w:w="1730" w:type="dxa"/>
            <w:tcBorders>
              <w:top w:val="single" w:sz="4" w:space="0" w:color="12263F"/>
              <w:left w:val="single" w:sz="4" w:space="0" w:color="12263F"/>
              <w:bottom w:val="single" w:sz="4" w:space="0" w:color="12263F"/>
              <w:right w:val="single" w:sz="4" w:space="0" w:color="F8F8F8"/>
            </w:tcBorders>
            <w:shd w:val="clear" w:color="auto" w:fill="12263F"/>
            <w:tcMar>
              <w:top w:w="113" w:type="dxa"/>
              <w:bottom w:w="113" w:type="dxa"/>
            </w:tcMar>
          </w:tcPr>
          <w:p w14:paraId="6E79398B" w14:textId="03AF7BDA" w:rsidR="00CC26BD" w:rsidRPr="008C2BC7" w:rsidRDefault="003245E1" w:rsidP="005222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 </w:t>
            </w:r>
            <w:r w:rsidR="008C2BC7" w:rsidRPr="008C2BC7">
              <w:rPr>
                <w:sz w:val="16"/>
                <w:szCs w:val="16"/>
              </w:rPr>
              <w:t>FULL NAME</w:t>
            </w:r>
          </w:p>
        </w:tc>
        <w:tc>
          <w:tcPr>
            <w:tcW w:w="1985" w:type="dxa"/>
            <w:tcBorders>
              <w:top w:val="single" w:sz="4" w:space="0" w:color="12263F"/>
              <w:left w:val="single" w:sz="4" w:space="0" w:color="F8F8F8"/>
              <w:bottom w:val="single" w:sz="4" w:space="0" w:color="12263F"/>
              <w:right w:val="single" w:sz="4" w:space="0" w:color="F8F8F8"/>
            </w:tcBorders>
            <w:shd w:val="clear" w:color="auto" w:fill="12263F"/>
            <w:tcMar>
              <w:top w:w="113" w:type="dxa"/>
              <w:bottom w:w="113" w:type="dxa"/>
            </w:tcMar>
          </w:tcPr>
          <w:p w14:paraId="3BA179E4" w14:textId="6BD9200D" w:rsidR="00CC26BD" w:rsidRPr="008C2BC7" w:rsidRDefault="003245E1" w:rsidP="005222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522292" w:rsidRPr="008C2BC7">
              <w:rPr>
                <w:sz w:val="16"/>
                <w:szCs w:val="16"/>
              </w:rPr>
              <w:t>R</w:t>
            </w:r>
            <w:r w:rsidR="008C2BC7" w:rsidRPr="008C2BC7">
              <w:rPr>
                <w:sz w:val="16"/>
                <w:szCs w:val="16"/>
              </w:rPr>
              <w:t>OLE</w:t>
            </w:r>
          </w:p>
        </w:tc>
        <w:tc>
          <w:tcPr>
            <w:tcW w:w="992" w:type="dxa"/>
            <w:tcBorders>
              <w:top w:val="single" w:sz="4" w:space="0" w:color="12263F"/>
              <w:left w:val="single" w:sz="4" w:space="0" w:color="F8F8F8"/>
              <w:bottom w:val="single" w:sz="4" w:space="0" w:color="12263F"/>
              <w:right w:val="single" w:sz="4" w:space="0" w:color="FFFFFF"/>
            </w:tcBorders>
            <w:shd w:val="clear" w:color="auto" w:fill="12263F"/>
            <w:tcMar>
              <w:top w:w="113" w:type="dxa"/>
              <w:bottom w:w="113" w:type="dxa"/>
            </w:tcMar>
          </w:tcPr>
          <w:p w14:paraId="3CCDE4FD" w14:textId="7E2F07AC" w:rsidR="00CC26BD" w:rsidRPr="008C2BC7" w:rsidRDefault="003245E1" w:rsidP="005222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8C2BC7" w:rsidRPr="008C2BC7">
              <w:rPr>
                <w:sz w:val="16"/>
                <w:szCs w:val="16"/>
              </w:rPr>
              <w:t>APPOINTED BY</w:t>
            </w:r>
          </w:p>
        </w:tc>
        <w:tc>
          <w:tcPr>
            <w:tcW w:w="1134" w:type="dxa"/>
            <w:tcBorders>
              <w:top w:val="nil"/>
              <w:left w:val="single" w:sz="4" w:space="0" w:color="FFFFFF"/>
              <w:bottom w:val="single" w:sz="4" w:space="0" w:color="AEAAAA"/>
              <w:right w:val="single" w:sz="4" w:space="0" w:color="FFFFFF"/>
            </w:tcBorders>
            <w:shd w:val="clear" w:color="auto" w:fill="12263F"/>
          </w:tcPr>
          <w:p w14:paraId="41D68A7D" w14:textId="64201B36" w:rsidR="00CC26BD" w:rsidRPr="008C2BC7" w:rsidRDefault="008C2BC7" w:rsidP="00522292">
            <w:pPr>
              <w:rPr>
                <w:sz w:val="16"/>
                <w:szCs w:val="16"/>
              </w:rPr>
            </w:pPr>
            <w:r w:rsidRPr="008C2BC7">
              <w:rPr>
                <w:sz w:val="16"/>
                <w:szCs w:val="16"/>
              </w:rPr>
              <w:t>DATE OF APPOINTMNENT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single" w:sz="4" w:space="0" w:color="AEAAAA"/>
              <w:right w:val="single" w:sz="4" w:space="0" w:color="FFFFFF"/>
            </w:tcBorders>
            <w:shd w:val="clear" w:color="auto" w:fill="12263F"/>
          </w:tcPr>
          <w:p w14:paraId="5E8BA950" w14:textId="13C159EE" w:rsidR="00CC26BD" w:rsidRPr="008C2BC7" w:rsidRDefault="008C2BC7" w:rsidP="00522292">
            <w:pPr>
              <w:rPr>
                <w:sz w:val="16"/>
                <w:szCs w:val="16"/>
              </w:rPr>
            </w:pPr>
            <w:r w:rsidRPr="008C2BC7">
              <w:rPr>
                <w:sz w:val="16"/>
                <w:szCs w:val="16"/>
              </w:rPr>
              <w:t>TERM OF OFFICE</w:t>
            </w:r>
          </w:p>
        </w:tc>
        <w:tc>
          <w:tcPr>
            <w:tcW w:w="1275" w:type="dxa"/>
            <w:tcBorders>
              <w:top w:val="nil"/>
              <w:left w:val="single" w:sz="4" w:space="0" w:color="FFFFFF"/>
              <w:bottom w:val="single" w:sz="4" w:space="0" w:color="AEAAAA"/>
              <w:right w:val="single" w:sz="4" w:space="0" w:color="FFFFFF"/>
            </w:tcBorders>
            <w:shd w:val="clear" w:color="auto" w:fill="12263F"/>
          </w:tcPr>
          <w:p w14:paraId="2EEB3BFA" w14:textId="195DCE42" w:rsidR="00CC26BD" w:rsidRPr="008C2BC7" w:rsidRDefault="008C2BC7" w:rsidP="00522292">
            <w:pPr>
              <w:rPr>
                <w:sz w:val="16"/>
                <w:szCs w:val="16"/>
              </w:rPr>
            </w:pPr>
            <w:r w:rsidRPr="008C2BC7">
              <w:rPr>
                <w:sz w:val="16"/>
                <w:szCs w:val="16"/>
              </w:rPr>
              <w:t>DATE STEPPED DOWN</w:t>
            </w:r>
          </w:p>
        </w:tc>
        <w:tc>
          <w:tcPr>
            <w:tcW w:w="4536" w:type="dxa"/>
            <w:tcBorders>
              <w:top w:val="nil"/>
              <w:left w:val="single" w:sz="4" w:space="0" w:color="FFFFFF"/>
              <w:bottom w:val="single" w:sz="4" w:space="0" w:color="AEAAAA"/>
              <w:right w:val="single" w:sz="4" w:space="0" w:color="FFFFFF"/>
            </w:tcBorders>
            <w:shd w:val="clear" w:color="auto" w:fill="12263F"/>
          </w:tcPr>
          <w:p w14:paraId="1168BE77" w14:textId="37DD606D" w:rsidR="00CC26BD" w:rsidRPr="008C2BC7" w:rsidRDefault="003245E1" w:rsidP="009D40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8C2BC7" w:rsidRPr="008C2BC7">
              <w:rPr>
                <w:sz w:val="16"/>
                <w:szCs w:val="16"/>
              </w:rPr>
              <w:t>INTEREST</w:t>
            </w:r>
            <w:r w:rsidR="009D409D">
              <w:rPr>
                <w:sz w:val="16"/>
                <w:szCs w:val="16"/>
              </w:rPr>
              <w:t>S</w:t>
            </w:r>
            <w:r w:rsidR="008C2BC7" w:rsidRPr="008C2BC7">
              <w:rPr>
                <w:sz w:val="16"/>
                <w:szCs w:val="16"/>
              </w:rPr>
              <w:t xml:space="preserve"> AND DATE </w:t>
            </w:r>
            <w:r w:rsidR="009D409D">
              <w:rPr>
                <w:sz w:val="16"/>
                <w:szCs w:val="16"/>
              </w:rPr>
              <w:t xml:space="preserve">EACH </w:t>
            </w:r>
            <w:r w:rsidR="008C2BC7" w:rsidRPr="008C2BC7">
              <w:rPr>
                <w:sz w:val="16"/>
                <w:szCs w:val="16"/>
              </w:rPr>
              <w:t>INTEREST COMMENCED</w:t>
            </w:r>
          </w:p>
        </w:tc>
        <w:tc>
          <w:tcPr>
            <w:tcW w:w="1097" w:type="dxa"/>
            <w:tcBorders>
              <w:top w:val="nil"/>
              <w:left w:val="single" w:sz="4" w:space="0" w:color="FFFFFF"/>
              <w:bottom w:val="single" w:sz="4" w:space="0" w:color="AEAAAA"/>
              <w:right w:val="single" w:sz="4" w:space="0" w:color="FFFFFF"/>
            </w:tcBorders>
            <w:shd w:val="clear" w:color="auto" w:fill="12263F"/>
          </w:tcPr>
          <w:p w14:paraId="7A5F8A22" w14:textId="61D963DE" w:rsidR="00CC26BD" w:rsidRPr="008C2BC7" w:rsidRDefault="008C2BC7" w:rsidP="00522292">
            <w:pPr>
              <w:rPr>
                <w:sz w:val="16"/>
                <w:szCs w:val="16"/>
              </w:rPr>
            </w:pPr>
            <w:r w:rsidRPr="008C2BC7">
              <w:rPr>
                <w:sz w:val="16"/>
                <w:szCs w:val="16"/>
              </w:rPr>
              <w:t>DATE DECLARED</w:t>
            </w:r>
          </w:p>
        </w:tc>
      </w:tr>
      <w:tr w:rsidR="00CC26BD" w14:paraId="2F25013D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327AFEBC" w14:textId="72D0ED7B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Andrew Wilson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338B30A3" w14:textId="3486777F" w:rsidR="00CC26BD" w:rsidRP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  <w:sz w:val="18"/>
                <w:szCs w:val="18"/>
              </w:rPr>
            </w:pPr>
            <w:r w:rsidRPr="00512C74">
              <w:rPr>
                <w:color w:val="000000"/>
                <w:sz w:val="18"/>
                <w:szCs w:val="18"/>
              </w:rPr>
              <w:t>CEO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DD5BBD9" w14:textId="7881D25D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Trustees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B945D7C" w14:textId="6BB46A1A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January 2022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5D31604" w14:textId="52CDC5E3" w:rsidR="00CC26BD" w:rsidRDefault="007704E1" w:rsidP="009D4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E008B98" w14:textId="576A2C79" w:rsidR="00CC26BD" w:rsidRDefault="00CC26BD" w:rsidP="009D4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5F80E87" w14:textId="79F7715D" w:rsidR="00CC26BD" w:rsidRDefault="007704E1" w:rsidP="009D4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Child attends Manor High School, since September 2022 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8520F62" w14:textId="25E53A0B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28 August 2024 </w:t>
            </w:r>
          </w:p>
        </w:tc>
      </w:tr>
      <w:tr w:rsidR="00CC26BD" w14:paraId="769ECE46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39AD4472" w14:textId="608C97D5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Sarah Davis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4727A799" w14:textId="4DCADDFE" w:rsidR="00CC26BD" w:rsidRP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  <w:sz w:val="18"/>
                <w:szCs w:val="18"/>
              </w:rPr>
            </w:pPr>
            <w:r w:rsidRPr="00512C74">
              <w:rPr>
                <w:color w:val="000000"/>
                <w:sz w:val="18"/>
                <w:szCs w:val="18"/>
              </w:rPr>
              <w:t>CFO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7557EC8" w14:textId="0A380C92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5EDB592" w14:textId="48FC304D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July 2023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B5B5FA2" w14:textId="6717C028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B70892A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74AFCC1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2CF528D" w14:textId="6FBA398E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28 August 2024</w:t>
            </w:r>
          </w:p>
        </w:tc>
      </w:tr>
      <w:tr w:rsidR="00CC26BD" w14:paraId="2AE33F2C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455C5894" w14:textId="6A2837D4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Craig Brown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02BEF711" w14:textId="6EB5005C" w:rsidR="00CC26BD" w:rsidRP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  <w:sz w:val="18"/>
                <w:szCs w:val="18"/>
              </w:rPr>
            </w:pPr>
            <w:r w:rsidRPr="00512C74">
              <w:rPr>
                <w:color w:val="000000"/>
                <w:sz w:val="18"/>
                <w:szCs w:val="18"/>
              </w:rPr>
              <w:t>Director of School and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512C74">
              <w:rPr>
                <w:color w:val="000000"/>
                <w:sz w:val="18"/>
                <w:szCs w:val="18"/>
              </w:rPr>
              <w:t xml:space="preserve">People Development 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318FDB9" w14:textId="4C8E6430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N/A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0CA850B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45EB185" w14:textId="68D4E2AA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FCCE97A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3259C9A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4F58B07" w14:textId="236F9F2E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28 August 2024 </w:t>
            </w:r>
          </w:p>
        </w:tc>
      </w:tr>
      <w:tr w:rsidR="00457474" w14:paraId="7AE69146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4074523B" w14:textId="040D466E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Ross Grant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49838131" w14:textId="52A4FB8F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50013E2" w14:textId="2D5FFE2E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Members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F07B232" w14:textId="0D3E393E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April 2018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54C13FC" w14:textId="29E65FF6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2A79313" w14:textId="540FF180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 w:rsidRPr="0090734F">
              <w:rPr>
                <w:color w:val="000000"/>
              </w:rPr>
              <w:t>20 September 2023</w:t>
            </w: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1C20249" w14:textId="7ADD4883" w:rsidR="00457474" w:rsidRDefault="00FB4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Works at University of Leicester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ADEA82C" w14:textId="5298D49F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6 September 2023</w:t>
            </w:r>
          </w:p>
        </w:tc>
      </w:tr>
      <w:tr w:rsidR="00457474" w14:paraId="3FA8C8D5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43004BCA" w14:textId="1E550BBB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Kam Karaji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7D685E71" w14:textId="1E537E35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7FC21FE" w14:textId="0BBF47FA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Members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EB0DA61" w14:textId="48B0B22C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April 2018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1B66B32" w14:textId="60076D23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E3B1A3B" w14:textId="47FEF147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31 March 2026 </w:t>
            </w: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C6A24B1" w14:textId="7C380108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t xml:space="preserve">Global Head </w:t>
            </w:r>
            <w:proofErr w:type="gramStart"/>
            <w:r>
              <w:t>Of</w:t>
            </w:r>
            <w:proofErr w:type="gramEnd"/>
            <w:r>
              <w:t xml:space="preserve"> Information Security, Bibby Financial Services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F0EA3A6" w14:textId="2052A7D9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20 September 2023</w:t>
            </w:r>
          </w:p>
        </w:tc>
      </w:tr>
      <w:tr w:rsidR="00457474" w14:paraId="0A995972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5FA9E034" w14:textId="797D614F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Damian Thurston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130B10B9" w14:textId="041D8841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A8D36EA" w14:textId="3E6BD79C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Members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6808135" w14:textId="4F7B47E1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1 April 2018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AE98BB3" w14:textId="27BB7A58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CA10368" w14:textId="3BA6B77B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11 October 2023 </w:t>
            </w: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80C7B29" w14:textId="77777777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1DD8738" w14:textId="1FC536CC" w:rsidR="00457474" w:rsidRDefault="00FB4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20 September 2023</w:t>
            </w:r>
          </w:p>
        </w:tc>
      </w:tr>
      <w:tr w:rsidR="00457474" w14:paraId="53F434EB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0B0A50B4" w14:textId="5B7B29C1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Kirstie Johnson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25C6C32A" w14:textId="7C00E6A6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539D775" w14:textId="2C4F07C5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70B7BFF" w14:textId="7A83B672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9 May 2022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EA0ACF7" w14:textId="720A7B8F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5187CEF" w14:textId="59E93C00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5 October 2023 </w:t>
            </w: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77DCABE" w14:textId="77777777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FD7C6D8" w14:textId="6BD3F09F" w:rsidR="00457474" w:rsidRDefault="00FB4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20 September 2023</w:t>
            </w:r>
          </w:p>
        </w:tc>
      </w:tr>
      <w:tr w:rsidR="00457474" w14:paraId="6E7D35D0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420465AD" w14:textId="017F824C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Pardip Shoker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3DBD79DC" w14:textId="499D619E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8F8C8DC" w14:textId="28E8FDF2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B3E74E3" w14:textId="2F5349E5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22 September 2021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61727EB" w14:textId="5E2D90EA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1633B29" w14:textId="1DF1D600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20 September 2024 </w:t>
            </w: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6E17719" w14:textId="77777777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2A2E6CD" w14:textId="3CC2ECA9" w:rsidR="00457474" w:rsidRDefault="00FB4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20 September 2023</w:t>
            </w:r>
          </w:p>
        </w:tc>
      </w:tr>
      <w:tr w:rsidR="00457474" w14:paraId="7C7FFE94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5A90809F" w14:textId="49A9EA71" w:rsidR="00457474" w:rsidRDefault="00457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David Wilson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74A33DA2" w14:textId="35B6D938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58062F1" w14:textId="6ECD643C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9609164" w14:textId="3B00856B" w:rsidR="00457474" w:rsidRDefault="00FB4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9 May 2023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8B67B00" w14:textId="283AB937" w:rsidR="004574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B998863" w14:textId="79AAF4E3" w:rsidR="00457474" w:rsidRDefault="00FB4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11 March 2024 </w:t>
            </w: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C12328E" w14:textId="6BEF82F9" w:rsidR="00457474" w:rsidRDefault="00FB4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Trustee at Rainbows Hospice 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12A3D56" w14:textId="0D699DA0" w:rsidR="00457474" w:rsidRDefault="00FB46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18 September 2023 </w:t>
            </w:r>
          </w:p>
        </w:tc>
      </w:tr>
      <w:tr w:rsidR="00CC26BD" w14:paraId="688EBB7F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6AFB343A" w14:textId="22AA7ABF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Jane Doughty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420F8C95" w14:textId="3E7E4900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Chair of Trustees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990FF2D" w14:textId="7F17148A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Members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A9A5363" w14:textId="46598E20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1 September 202</w:t>
            </w:r>
            <w:r w:rsidR="007704E1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D7DE857" w14:textId="04BDDD8F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512C74">
              <w:rPr>
                <w:color w:val="000000"/>
              </w:rPr>
              <w:t xml:space="preserve">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2471052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B49F4E6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F4516F7" w14:textId="02E83C05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25 September 2023</w:t>
            </w:r>
          </w:p>
        </w:tc>
      </w:tr>
      <w:tr w:rsidR="00CC26BD" w14:paraId="398A5F7D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46BBF910" w14:textId="788EA991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Gaurav Suri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344EB34E" w14:textId="5A71F335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A417EAB" w14:textId="3D8508FC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Members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DA53CF6" w14:textId="1BDBB5F4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September 2023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7209736" w14:textId="11755BB1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855D766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035234C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197D9C7" w14:textId="63CD168A" w:rsidR="00CC26BD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13 September 2023 </w:t>
            </w:r>
          </w:p>
        </w:tc>
      </w:tr>
      <w:tr w:rsidR="00CC26BD" w14:paraId="5B539353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0C7E2118" w14:textId="212A8426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Jatinder Kaur Rai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5DC85D20" w14:textId="025181FC" w:rsidR="00CC26BD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AA9726F" w14:textId="471A370A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Members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197F60D" w14:textId="792ECE37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9 May 2023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DC70F83" w14:textId="5A993BED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8AAF6AD" w14:textId="77777777" w:rsidR="00CC26BD" w:rsidRDefault="00CC2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1C600DE" w14:textId="179F343B" w:rsidR="00CC26BD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Child </w:t>
            </w:r>
            <w:r w:rsidR="0090734F">
              <w:rPr>
                <w:color w:val="000000"/>
              </w:rPr>
              <w:t>in Year 3 at</w:t>
            </w:r>
            <w:r>
              <w:rPr>
                <w:color w:val="000000"/>
              </w:rPr>
              <w:t xml:space="preserve"> Woodland Grange Primary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41C436D" w14:textId="1441F08C" w:rsidR="00CC26BD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17 September 2023</w:t>
            </w:r>
          </w:p>
        </w:tc>
      </w:tr>
      <w:tr w:rsidR="00512C74" w14:paraId="4D9DC979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3C17B6FF" w14:textId="12D7E458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Emma Orriss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74D43059" w14:textId="0BF4402C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B4FACC3" w14:textId="3D64FAC6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AA37402" w14:textId="113B81C6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21 March 2024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BA628EC" w14:textId="4CF2C84F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512C74">
              <w:rPr>
                <w:color w:val="000000"/>
              </w:rPr>
              <w:t xml:space="preserve">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07CC86A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E216CCF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3584D63" w14:textId="7549200A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 April 2024 </w:t>
            </w:r>
          </w:p>
        </w:tc>
      </w:tr>
      <w:tr w:rsidR="00512C74" w14:paraId="08F33479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7B6335A4" w14:textId="13DED9DC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Dina Nathwani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280DBFE1" w14:textId="344E7E20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3286D269" w14:textId="6F03A14A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942DE68" w14:textId="1F2EDF4D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1 November 2023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55B3AF0" w14:textId="67D2A012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7F0C61A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AECC723" w14:textId="58C3A6A2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Child </w:t>
            </w:r>
            <w:r w:rsidR="0090734F">
              <w:rPr>
                <w:color w:val="000000"/>
              </w:rPr>
              <w:t>in Year 1 at</w:t>
            </w:r>
            <w:r>
              <w:rPr>
                <w:color w:val="000000"/>
              </w:rPr>
              <w:t xml:space="preserve"> Woodland Grange Primary 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8A04E94" w14:textId="259C6B2B" w:rsidR="00512C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20 November 2023 </w:t>
            </w:r>
          </w:p>
        </w:tc>
      </w:tr>
      <w:tr w:rsidR="00512C74" w14:paraId="3BCFD3B0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4561A5D5" w14:textId="0258E74E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Farhan Adam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4E23A5F5" w14:textId="42496D8E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8A29014" w14:textId="2E1EB952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F7E3492" w14:textId="0B83BF19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6 November 2023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7B38EB2" w14:textId="17BEE14D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E760B58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19E1027" w14:textId="2F5CC94D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Headteacher at </w:t>
            </w:r>
            <w:proofErr w:type="spellStart"/>
            <w:r>
              <w:rPr>
                <w:color w:val="000000"/>
              </w:rPr>
              <w:t>Crownhills</w:t>
            </w:r>
            <w:proofErr w:type="spellEnd"/>
            <w:r>
              <w:rPr>
                <w:color w:val="000000"/>
              </w:rPr>
              <w:t xml:space="preserve"> Community College 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7DE7232" w14:textId="28FD8E86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17 January 2024 </w:t>
            </w:r>
          </w:p>
        </w:tc>
      </w:tr>
      <w:tr w:rsidR="00512C74" w14:paraId="3ACB95D4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7A7F4878" w14:textId="2FB4C2B5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John Watson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000C0D06" w14:textId="15FCA64F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95C422B" w14:textId="1D84A01F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3636529" w14:textId="7E168A21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9 May 2022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72C8878" w14:textId="235BCF81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27C54BD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6CB94C6" w14:textId="5E917420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Headteacher at Leicester Grammar School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B176006" w14:textId="291C9AD8" w:rsidR="00512C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17 January 2024 </w:t>
            </w:r>
          </w:p>
        </w:tc>
      </w:tr>
      <w:tr w:rsidR="00512C74" w14:paraId="6A30F0D5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2457A947" w14:textId="06E27724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Manjinder Sangha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5205BC7E" w14:textId="1884EC09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11D145A" w14:textId="6E69D109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3A28DBA" w14:textId="791FC920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29 January 2024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E23C18E" w14:textId="7C2D5E11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512C74">
              <w:rPr>
                <w:color w:val="000000"/>
              </w:rPr>
              <w:t xml:space="preserve">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CC54C24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806B59A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471BB73" w14:textId="4721BAE8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12 March 2024 </w:t>
            </w:r>
          </w:p>
        </w:tc>
      </w:tr>
      <w:tr w:rsidR="00512C74" w14:paraId="47C7A19D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22718F6B" w14:textId="2FE8CA78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Sean Morris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7997B244" w14:textId="3E5FC5C0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Trustee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B9ED5F6" w14:textId="5608A345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Co-opted 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7831091" w14:textId="42E88587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1 September 2024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A1F481D" w14:textId="44D8DF65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D1E7EA4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9D9F3DB" w14:textId="77777777" w:rsidR="00512C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 w:rsidRPr="0090734F">
              <w:rPr>
                <w:color w:val="000000"/>
              </w:rPr>
              <w:t>Oak Wood Primary School</w:t>
            </w:r>
            <w:r>
              <w:rPr>
                <w:color w:val="000000"/>
              </w:rPr>
              <w:t xml:space="preserve"> – Chair of Governors since 21 March 2022 </w:t>
            </w:r>
          </w:p>
          <w:p w14:paraId="004FE798" w14:textId="77777777" w:rsidR="0090734F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Head of Operations at </w:t>
            </w:r>
            <w:r w:rsidRPr="0090734F">
              <w:rPr>
                <w:color w:val="000000"/>
              </w:rPr>
              <w:t>Learning Today Leading Tomorrow</w:t>
            </w:r>
            <w:r>
              <w:rPr>
                <w:color w:val="000000"/>
              </w:rPr>
              <w:t xml:space="preserve"> MAT since 23 October 2023 </w:t>
            </w:r>
          </w:p>
          <w:p w14:paraId="243DC6CB" w14:textId="77777777" w:rsidR="0090734F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Spouse works for Grant Thornton, since April 2017</w:t>
            </w:r>
          </w:p>
          <w:p w14:paraId="25ED27F4" w14:textId="3C868185" w:rsidR="0090734F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Chartered Manager at CMI since 1 June 2023  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6229555" w14:textId="418C72F0" w:rsidR="00512C74" w:rsidRDefault="00907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19 July 2024 </w:t>
            </w:r>
          </w:p>
        </w:tc>
      </w:tr>
      <w:tr w:rsidR="00512C74" w14:paraId="71E35C9F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5450FD64" w14:textId="631998AB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Ross Grant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4215B8A6" w14:textId="5D921CFF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Member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659918B" w14:textId="2AA071C8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Members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5316826" w14:textId="13450ED2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6 December 2023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3754DCD" w14:textId="34398D75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4 years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6367CB4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35AC6F4" w14:textId="7A5168EC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Works at University of Leicester 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C8F5603" w14:textId="30906EA4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6 December 2023</w:t>
            </w:r>
          </w:p>
        </w:tc>
      </w:tr>
      <w:tr w:rsidR="00512C74" w14:paraId="6EF73DAA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6B1B46F9" w14:textId="7DC7BDFF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Damian Thurston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107EA2DD" w14:textId="09125E5C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Member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53ABB0B" w14:textId="7DB156B5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Members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9268F22" w14:textId="16FC893A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6 December 2023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74DC1AC" w14:textId="49EA1E79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D0BD7C5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48E07B4" w14:textId="77777777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Governor at Braunstone Frith Primary School </w:t>
            </w:r>
          </w:p>
          <w:p w14:paraId="4A619D2C" w14:textId="1FBECDD9" w:rsidR="006B0A48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t xml:space="preserve">Vice Principal, </w:t>
            </w:r>
            <w:proofErr w:type="spellStart"/>
            <w:r>
              <w:t>Countesthorpe</w:t>
            </w:r>
            <w:proofErr w:type="spellEnd"/>
            <w:r>
              <w:t xml:space="preserve"> </w:t>
            </w:r>
            <w:proofErr w:type="spellStart"/>
            <w:r>
              <w:t>Leysland</w:t>
            </w:r>
            <w:proofErr w:type="spellEnd"/>
            <w:r>
              <w:t xml:space="preserve"> Community College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DD77D86" w14:textId="62625BC5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16 June 2024 </w:t>
            </w:r>
          </w:p>
        </w:tc>
      </w:tr>
      <w:tr w:rsidR="00512C74" w14:paraId="144A28D8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02A727EA" w14:textId="4C84D66C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Kirstie Johnson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61B2EAE9" w14:textId="4348FD51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Member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27EAE19D" w14:textId="6839D959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Members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8DDFCE7" w14:textId="7ED2597E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November 2023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73C24F2" w14:textId="3390AB41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4 years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9626201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E56B793" w14:textId="29C41523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Headteacher at the Deepings School, Anthem Trust 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FCD5BDE" w14:textId="4CF8CEC4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November 2023 </w:t>
            </w:r>
          </w:p>
        </w:tc>
      </w:tr>
      <w:tr w:rsidR="00512C74" w14:paraId="19EE6E9B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5A6EE77B" w14:textId="4F976F5E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Maurice Galton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6BB34B7F" w14:textId="14B9E4C0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 xml:space="preserve">Member 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586443F7" w14:textId="0E54276B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Members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9904C40" w14:textId="73D24167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1 April 2018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FC9EDD8" w14:textId="07CF7188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0B652F6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D995287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DFFD07F" w14:textId="697383E4" w:rsidR="00512C74" w:rsidRDefault="00745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2 September 2024</w:t>
            </w:r>
          </w:p>
        </w:tc>
      </w:tr>
      <w:tr w:rsidR="00512C74" w14:paraId="46E265BF" w14:textId="77777777" w:rsidTr="00512C74">
        <w:trPr>
          <w:cantSplit/>
        </w:trPr>
        <w:tc>
          <w:tcPr>
            <w:tcW w:w="1730" w:type="dxa"/>
            <w:shd w:val="clear" w:color="auto" w:fill="auto"/>
            <w:tcMar>
              <w:top w:w="113" w:type="dxa"/>
              <w:bottom w:w="113" w:type="dxa"/>
            </w:tcMar>
          </w:tcPr>
          <w:p w14:paraId="28D37A5B" w14:textId="1F4F2A4A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Khalid Karim </w:t>
            </w:r>
          </w:p>
        </w:tc>
        <w:tc>
          <w:tcPr>
            <w:tcW w:w="1985" w:type="dxa"/>
            <w:shd w:val="clear" w:color="auto" w:fill="auto"/>
            <w:tcMar>
              <w:top w:w="113" w:type="dxa"/>
              <w:bottom w:w="113" w:type="dxa"/>
            </w:tcMar>
          </w:tcPr>
          <w:p w14:paraId="5409B319" w14:textId="047F500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 xml:space="preserve">Member </w:t>
            </w:r>
          </w:p>
        </w:tc>
        <w:tc>
          <w:tcPr>
            <w:tcW w:w="992" w:type="dxa"/>
            <w:tcBorders>
              <w:right w:val="single" w:sz="4" w:space="0" w:color="AEAAAA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1328AF36" w14:textId="4D78DF8E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Members</w:t>
            </w:r>
          </w:p>
        </w:tc>
        <w:tc>
          <w:tcPr>
            <w:tcW w:w="113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AD65807" w14:textId="22E58CFB" w:rsidR="00512C74" w:rsidRDefault="00770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1 April 2018 </w:t>
            </w:r>
          </w:p>
        </w:tc>
        <w:tc>
          <w:tcPr>
            <w:tcW w:w="127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BFBBADE" w14:textId="5AC4E263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4 years </w:t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33CA492" w14:textId="77777777" w:rsidR="00512C74" w:rsidRDefault="00512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</w:p>
        </w:tc>
        <w:tc>
          <w:tcPr>
            <w:tcW w:w="453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656397F" w14:textId="77777777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Works at University of Leicester </w:t>
            </w:r>
          </w:p>
          <w:p w14:paraId="788271A4" w14:textId="6FB95285" w:rsidR="006B0A48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Child attends Manor High School </w:t>
            </w:r>
          </w:p>
        </w:tc>
        <w:tc>
          <w:tcPr>
            <w:tcW w:w="109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F4EA37A" w14:textId="5676676F" w:rsidR="00512C74" w:rsidRDefault="006B0A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2 September 2024 </w:t>
            </w:r>
          </w:p>
        </w:tc>
      </w:tr>
    </w:tbl>
    <w:p w14:paraId="4792A87B" w14:textId="77777777" w:rsidR="00CC26BD" w:rsidRDefault="00CC26B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3041ADD7" w14:textId="6F907069" w:rsidR="008C2BC7" w:rsidRPr="008C2BC7" w:rsidRDefault="008C2BC7" w:rsidP="008C2BC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lang w:val="en-GB"/>
        </w:rPr>
      </w:pPr>
      <w:r w:rsidRPr="008C2BC7">
        <w:rPr>
          <w:color w:val="000000"/>
          <w:lang w:val="en-GB"/>
        </w:rPr>
        <w:t xml:space="preserve">The </w:t>
      </w:r>
      <w:r w:rsidRPr="003245E1">
        <w:rPr>
          <w:color w:val="000000" w:themeColor="text1"/>
          <w:lang w:val="en-GB"/>
        </w:rPr>
        <w:t>Academy Trust Handboo</w:t>
      </w:r>
      <w:r w:rsidR="003245E1" w:rsidRPr="003245E1">
        <w:rPr>
          <w:color w:val="000000" w:themeColor="text1"/>
          <w:lang w:val="en-GB"/>
        </w:rPr>
        <w:t>k</w:t>
      </w:r>
      <w:r w:rsidRPr="003245E1">
        <w:rPr>
          <w:color w:val="000000" w:themeColor="text1"/>
          <w:lang w:val="en-GB"/>
        </w:rPr>
        <w:t xml:space="preserve"> </w:t>
      </w:r>
      <w:r w:rsidR="003245E1">
        <w:rPr>
          <w:color w:val="000000"/>
          <w:lang w:val="en-GB"/>
        </w:rPr>
        <w:t xml:space="preserve">requires </w:t>
      </w:r>
      <w:r>
        <w:rPr>
          <w:color w:val="000000"/>
          <w:lang w:val="en-GB"/>
        </w:rPr>
        <w:t xml:space="preserve">members, trustees, local governors and senior </w:t>
      </w:r>
      <w:r w:rsidR="003245E1">
        <w:rPr>
          <w:color w:val="000000"/>
          <w:lang w:val="en-GB"/>
        </w:rPr>
        <w:t>employees</w:t>
      </w:r>
      <w:r>
        <w:rPr>
          <w:color w:val="000000"/>
          <w:lang w:val="en-GB"/>
        </w:rPr>
        <w:t xml:space="preserve"> to </w:t>
      </w:r>
      <w:r w:rsidRPr="008C2BC7">
        <w:rPr>
          <w:color w:val="000000"/>
          <w:lang w:val="en-GB"/>
        </w:rPr>
        <w:t>declare:</w:t>
      </w:r>
    </w:p>
    <w:p w14:paraId="62B6DE6E" w14:textId="77777777" w:rsidR="008C2BC7" w:rsidRPr="008C2BC7" w:rsidRDefault="008C2BC7" w:rsidP="008C2BC7">
      <w:pPr>
        <w:pStyle w:val="3Bulletedcopypink"/>
        <w:rPr>
          <w:lang w:val="en-GB"/>
        </w:rPr>
      </w:pPr>
      <w:r w:rsidRPr="008C2BC7">
        <w:rPr>
          <w:lang w:val="en-GB"/>
        </w:rPr>
        <w:t>Directorships, partnerships and employments with businesses</w:t>
      </w:r>
    </w:p>
    <w:p w14:paraId="1C800D30" w14:textId="77777777" w:rsidR="008C2BC7" w:rsidRPr="008C2BC7" w:rsidRDefault="008C2BC7" w:rsidP="008C2BC7">
      <w:pPr>
        <w:pStyle w:val="3Bulletedcopypink"/>
        <w:rPr>
          <w:lang w:val="en-GB"/>
        </w:rPr>
      </w:pPr>
      <w:r w:rsidRPr="008C2BC7">
        <w:rPr>
          <w:lang w:val="en-GB"/>
        </w:rPr>
        <w:t>Trusteeships and governorships at other educational institutions and charities</w:t>
      </w:r>
    </w:p>
    <w:p w14:paraId="77869B23" w14:textId="3EE43C07" w:rsidR="008C2BC7" w:rsidRPr="008C2BC7" w:rsidRDefault="008C2BC7" w:rsidP="008C2BC7">
      <w:pPr>
        <w:pStyle w:val="3Bulletedcopypink"/>
        <w:rPr>
          <w:lang w:val="en-GB"/>
        </w:rPr>
      </w:pPr>
      <w:r w:rsidRPr="008C2BC7">
        <w:rPr>
          <w:lang w:val="en-GB"/>
        </w:rPr>
        <w:lastRenderedPageBreak/>
        <w:t xml:space="preserve">Interests arising from </w:t>
      </w:r>
      <w:r w:rsidR="003245E1">
        <w:rPr>
          <w:lang w:val="en-GB"/>
        </w:rPr>
        <w:t xml:space="preserve">close family </w:t>
      </w:r>
      <w:r w:rsidRPr="008C2BC7">
        <w:rPr>
          <w:lang w:val="en-GB"/>
        </w:rPr>
        <w:t>relationships with other members, trustees or local governors </w:t>
      </w:r>
    </w:p>
    <w:p w14:paraId="01FA9078" w14:textId="3667EB5E" w:rsidR="008C2BC7" w:rsidRPr="008C2BC7" w:rsidRDefault="008C2BC7" w:rsidP="008C2BC7">
      <w:pPr>
        <w:pStyle w:val="3Bulletedcopypink"/>
        <w:rPr>
          <w:lang w:val="en-GB"/>
        </w:rPr>
      </w:pPr>
      <w:r w:rsidRPr="008C2BC7">
        <w:rPr>
          <w:lang w:val="en-GB"/>
        </w:rPr>
        <w:t xml:space="preserve">Interests arising from </w:t>
      </w:r>
      <w:r w:rsidR="003245E1">
        <w:rPr>
          <w:lang w:val="en-GB"/>
        </w:rPr>
        <w:t xml:space="preserve">close family </w:t>
      </w:r>
      <w:r w:rsidRPr="008C2BC7">
        <w:rPr>
          <w:lang w:val="en-GB"/>
        </w:rPr>
        <w:t>relationships with trust employees </w:t>
      </w:r>
    </w:p>
    <w:p w14:paraId="0484FDBA" w14:textId="77777777" w:rsidR="008C2BC7" w:rsidRPr="008C2BC7" w:rsidRDefault="008C2BC7" w:rsidP="008C2BC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lang w:val="en-GB"/>
        </w:rPr>
      </w:pPr>
      <w:r w:rsidRPr="008C2BC7">
        <w:rPr>
          <w:color w:val="000000"/>
          <w:lang w:val="en-GB"/>
        </w:rPr>
        <w:t>For each of these interests,</w:t>
      </w:r>
      <w:r>
        <w:rPr>
          <w:color w:val="000000"/>
          <w:lang w:val="en-GB"/>
        </w:rPr>
        <w:t xml:space="preserve"> they are </w:t>
      </w:r>
      <w:r w:rsidRPr="008C2BC7">
        <w:rPr>
          <w:color w:val="000000"/>
          <w:lang w:val="en-GB"/>
        </w:rPr>
        <w:t>required to declare:</w:t>
      </w:r>
    </w:p>
    <w:p w14:paraId="7D06698A" w14:textId="77777777" w:rsidR="008C2BC7" w:rsidRPr="008C2BC7" w:rsidRDefault="008C2BC7" w:rsidP="008C2BC7">
      <w:pPr>
        <w:pStyle w:val="3Bulletedcopypink"/>
        <w:rPr>
          <w:lang w:val="en-GB"/>
        </w:rPr>
      </w:pPr>
      <w:r w:rsidRPr="008C2BC7">
        <w:rPr>
          <w:lang w:val="en-GB"/>
        </w:rPr>
        <w:t>The name and nature of the business</w:t>
      </w:r>
    </w:p>
    <w:p w14:paraId="7A0BC0F7" w14:textId="77777777" w:rsidR="008C2BC7" w:rsidRPr="008C2BC7" w:rsidRDefault="008C2BC7" w:rsidP="008C2BC7">
      <w:pPr>
        <w:pStyle w:val="3Bulletedcopypink"/>
        <w:rPr>
          <w:lang w:val="en-GB"/>
        </w:rPr>
      </w:pPr>
      <w:r w:rsidRPr="008C2BC7">
        <w:rPr>
          <w:lang w:val="en-GB"/>
        </w:rPr>
        <w:t>The nature of the interest</w:t>
      </w:r>
    </w:p>
    <w:p w14:paraId="2FF6BFBD" w14:textId="77777777" w:rsidR="008C2BC7" w:rsidRPr="008C2BC7" w:rsidRDefault="008C2BC7" w:rsidP="008C2BC7">
      <w:pPr>
        <w:pStyle w:val="3Bulletedcopypink"/>
        <w:rPr>
          <w:lang w:val="en-GB"/>
        </w:rPr>
      </w:pPr>
      <w:r w:rsidRPr="008C2BC7">
        <w:rPr>
          <w:lang w:val="en-GB"/>
        </w:rPr>
        <w:t>The date the interest began</w:t>
      </w:r>
    </w:p>
    <w:p w14:paraId="60565637" w14:textId="49B07469" w:rsidR="00CC26BD" w:rsidRDefault="003245E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This is set out in paragraphs 1.46 and 1.47 of the </w:t>
      </w:r>
      <w:hyperlink r:id="rId10" w:history="1">
        <w:r w:rsidRPr="003245E1">
          <w:rPr>
            <w:rStyle w:val="Hyperlink"/>
            <w:color w:val="0070C0"/>
          </w:rPr>
          <w:t>Academy Trust Handbook</w:t>
        </w:r>
      </w:hyperlink>
      <w:r w:rsidRPr="003245E1">
        <w:rPr>
          <w:color w:val="0070C0"/>
        </w:rPr>
        <w:t xml:space="preserve"> </w:t>
      </w:r>
      <w:r>
        <w:rPr>
          <w:color w:val="000000"/>
        </w:rPr>
        <w:t>2024.</w:t>
      </w:r>
    </w:p>
    <w:sectPr w:rsidR="00CC26BD">
      <w:head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077" w:right="1701" w:bottom="1077" w:left="993" w:header="737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F2948" w14:textId="77777777" w:rsidR="004152E9" w:rsidRDefault="004152E9">
      <w:r>
        <w:separator/>
      </w:r>
    </w:p>
  </w:endnote>
  <w:endnote w:type="continuationSeparator" w:id="0">
    <w:p w14:paraId="4FD4A724" w14:textId="77777777" w:rsidR="004152E9" w:rsidRDefault="00415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7A9E62A-6AC7-43CE-B32D-D0B6C2BA2A10}"/>
  </w:font>
  <w:font w:name="Amasis MT Pro Black">
    <w:charset w:val="00"/>
    <w:family w:val="roman"/>
    <w:pitch w:val="variable"/>
    <w:sig w:usb0="A00000AF" w:usb1="4000205B" w:usb2="00000000" w:usb3="00000000" w:csb0="00000093" w:csb1="00000000"/>
    <w:embedRegular r:id="rId2" w:fontKey="{E194E837-90C9-49F0-A041-FAFF603610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B8C47F-A743-4D14-B28B-33265C8CB612}"/>
    <w:embedBold r:id="rId4" w:fontKey="{E9077700-FAAC-4768-A19A-C8FBE1D3D1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73D7BA-3BFC-4506-BF9C-97366CAC6376}"/>
    <w:embedItalic r:id="rId6" w:fontKey="{A311FD7C-17B3-46DE-ABBF-3731C7537A8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B38E88-1333-43DC-A07B-4E9E25ABB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91ECB" w14:textId="77777777" w:rsidR="00CC26BD" w:rsidRDefault="00CC26BD"/>
  <w:tbl>
    <w:tblPr>
      <w:tblW w:w="0" w:type="auto"/>
      <w:tblBorders>
        <w:top w:val="single" w:sz="4" w:space="0" w:color="008FE1"/>
      </w:tblBorders>
      <w:tblLook w:val="04A0" w:firstRow="1" w:lastRow="0" w:firstColumn="1" w:lastColumn="0" w:noHBand="0" w:noVBand="1"/>
    </w:tblPr>
    <w:tblGrid>
      <w:gridCol w:w="7010"/>
      <w:gridCol w:w="7136"/>
    </w:tblGrid>
    <w:tr w:rsidR="00CC26BD" w14:paraId="78DCAD85" w14:textId="77777777">
      <w:tc>
        <w:tcPr>
          <w:tcW w:w="8640" w:type="dxa"/>
        </w:tcPr>
        <w:p w14:paraId="14AF2FC9" w14:textId="77777777" w:rsidR="00CC26BD" w:rsidRDefault="00CC26BD"/>
      </w:tc>
      <w:tc>
        <w:tcPr>
          <w:tcW w:w="8640" w:type="dxa"/>
        </w:tcPr>
        <w:p w14:paraId="1FC8E3ED" w14:textId="77777777" w:rsidR="00CC26BD" w:rsidRDefault="00CC26BD"/>
      </w:tc>
    </w:tr>
    <w:tr w:rsidR="00CC26BD" w14:paraId="33DC19A2" w14:textId="77777777">
      <w:trPr>
        <w:trHeight w:val="144"/>
      </w:trPr>
      <w:tc>
        <w:tcPr>
          <w:tcW w:w="8640" w:type="dxa"/>
        </w:tcPr>
        <w:p w14:paraId="44F9D0E3" w14:textId="77777777" w:rsidR="00CC26BD" w:rsidRDefault="009368D8">
          <w:r>
            <w:rPr>
              <w:sz w:val="16"/>
            </w:rPr>
            <w:t>© The Key Support Services Ltd | www.governorhub.com</w:t>
          </w:r>
        </w:p>
      </w:tc>
      <w:tc>
        <w:tcPr>
          <w:tcW w:w="8640" w:type="dxa"/>
        </w:tcPr>
        <w:p w14:paraId="3ECF5AD3" w14:textId="77777777" w:rsidR="00CC26BD" w:rsidRDefault="009368D8">
          <w:pPr>
            <w:jc w:val="right"/>
          </w:pPr>
          <w:r>
            <w:rPr>
              <w:noProof/>
              <w:lang w:val="en-GB"/>
            </w:rPr>
            <w:drawing>
              <wp:inline distT="0" distB="0" distL="0" distR="0" wp14:anchorId="61FEAC3B" wp14:editId="02223212">
                <wp:extent cx="1371600" cy="364503"/>
                <wp:effectExtent l="0" t="0" r="0" b="0"/>
                <wp:docPr id="1058604986" name="Picture 1058604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H_transparent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3645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26BD" w14:paraId="62740270" w14:textId="77777777">
      <w:tc>
        <w:tcPr>
          <w:tcW w:w="8640" w:type="dxa"/>
        </w:tcPr>
        <w:p w14:paraId="1DD0328C" w14:textId="77777777" w:rsidR="00CC26BD" w:rsidRDefault="009368D8">
          <w:r>
            <w:fldChar w:fldCharType="begin"/>
          </w:r>
          <w:r>
            <w:instrText>PAGE</w:instrText>
          </w:r>
          <w:r>
            <w:fldChar w:fldCharType="separate"/>
          </w:r>
          <w:r w:rsidR="009D409D">
            <w:rPr>
              <w:noProof/>
            </w:rPr>
            <w:t>1</w:t>
          </w:r>
          <w:r>
            <w:fldChar w:fldCharType="end"/>
          </w:r>
        </w:p>
      </w:tc>
      <w:tc>
        <w:tcPr>
          <w:tcW w:w="8640" w:type="dxa"/>
        </w:tcPr>
        <w:p w14:paraId="572FDE67" w14:textId="77777777" w:rsidR="00CC26BD" w:rsidRDefault="00CC26BD"/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3D53A" w14:textId="77777777" w:rsidR="00CC26BD" w:rsidRDefault="00CC26BD">
    <w:pPr>
      <w:pBdr>
        <w:top w:val="nil"/>
        <w:left w:val="nil"/>
        <w:bottom w:val="nil"/>
        <w:right w:val="nil"/>
        <w:between w:val="nil"/>
      </w:pBdr>
      <w:shd w:val="clear" w:color="auto" w:fill="FFFFFF"/>
      <w:rPr>
        <w:color w:val="808080"/>
        <w:sz w:val="16"/>
        <w:szCs w:val="16"/>
      </w:rPr>
    </w:pPr>
  </w:p>
  <w:tbl>
    <w:tblPr>
      <w:tblStyle w:val="a1"/>
      <w:tblW w:w="14954" w:type="dxa"/>
      <w:tblBorders>
        <w:top w:val="single" w:sz="8" w:space="0" w:color="FF1F64"/>
      </w:tblBorders>
      <w:tblLayout w:type="fixed"/>
      <w:tblLook w:val="0400" w:firstRow="0" w:lastRow="0" w:firstColumn="0" w:lastColumn="0" w:noHBand="0" w:noVBand="1"/>
    </w:tblPr>
    <w:tblGrid>
      <w:gridCol w:w="9753"/>
      <w:gridCol w:w="5201"/>
    </w:tblGrid>
    <w:tr w:rsidR="00CC26BD" w14:paraId="391FF0A0" w14:textId="77777777">
      <w:trPr>
        <w:trHeight w:val="591"/>
      </w:trPr>
      <w:tc>
        <w:tcPr>
          <w:tcW w:w="9753" w:type="dxa"/>
          <w:tcBorders>
            <w:top w:val="single" w:sz="4" w:space="0" w:color="008FE1"/>
          </w:tcBorders>
          <w:shd w:val="clear" w:color="auto" w:fill="auto"/>
        </w:tcPr>
        <w:p w14:paraId="75980D1A" w14:textId="77777777" w:rsidR="00CC26BD" w:rsidRDefault="009368D8">
          <w:pPr>
            <w:shd w:val="clear" w:color="auto" w:fill="FFFFFF"/>
            <w:rPr>
              <w:color w:val="7C7C7C"/>
              <w:sz w:val="16"/>
              <w:szCs w:val="16"/>
            </w:rPr>
          </w:pPr>
          <w:r>
            <w:rPr>
              <w:color w:val="7C7C7C"/>
              <w:sz w:val="16"/>
              <w:szCs w:val="16"/>
            </w:rPr>
            <w:t xml:space="preserve">© The Key </w:t>
          </w:r>
          <w:r>
            <w:rPr>
              <w:color w:val="7C7C7C"/>
              <w:sz w:val="16"/>
              <w:szCs w:val="16"/>
              <w:highlight w:val="white"/>
            </w:rPr>
            <w:t>Support</w:t>
          </w:r>
          <w:r>
            <w:rPr>
              <w:color w:val="7C7C7C"/>
              <w:sz w:val="16"/>
              <w:szCs w:val="16"/>
            </w:rPr>
            <w:t xml:space="preserve"> Services Ltd | </w:t>
          </w:r>
          <w:hyperlink r:id="rId1">
            <w:r>
              <w:rPr>
                <w:color w:val="1155CC"/>
                <w:sz w:val="16"/>
                <w:szCs w:val="16"/>
                <w:u w:val="single"/>
              </w:rPr>
              <w:t>www.governorhub.com</w:t>
            </w:r>
          </w:hyperlink>
        </w:p>
      </w:tc>
      <w:tc>
        <w:tcPr>
          <w:tcW w:w="5201" w:type="dxa"/>
          <w:tcBorders>
            <w:top w:val="single" w:sz="4" w:space="0" w:color="008FE1"/>
          </w:tcBorders>
        </w:tcPr>
        <w:p w14:paraId="653B9069" w14:textId="77777777" w:rsidR="00CC26BD" w:rsidRDefault="009368D8">
          <w:pPr>
            <w:shd w:val="clear" w:color="auto" w:fill="FFFFFF"/>
            <w:jc w:val="right"/>
            <w:rPr>
              <w:color w:val="BFBFBF"/>
              <w:sz w:val="17"/>
              <w:szCs w:val="17"/>
            </w:rPr>
          </w:pPr>
          <w:r>
            <w:rPr>
              <w:noProof/>
              <w:lang w:val="en-GB"/>
            </w:rPr>
            <w:drawing>
              <wp:inline distT="0" distB="0" distL="0" distR="0" wp14:anchorId="74E79FD2" wp14:editId="74EB3FD6">
                <wp:extent cx="1162800" cy="345600"/>
                <wp:effectExtent l="0" t="0" r="0" 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800" cy="345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95EF3DB" w14:textId="77777777" w:rsidR="00CC26BD" w:rsidRDefault="00CC26BD">
    <w:pPr>
      <w:pBdr>
        <w:top w:val="nil"/>
        <w:left w:val="nil"/>
        <w:bottom w:val="nil"/>
        <w:right w:val="nil"/>
        <w:between w:val="nil"/>
      </w:pBdr>
      <w:shd w:val="clear" w:color="auto" w:fill="FFFFFF"/>
      <w:jc w:val="right"/>
      <w:rPr>
        <w:color w:val="808080"/>
        <w:sz w:val="16"/>
        <w:szCs w:val="16"/>
      </w:rPr>
    </w:pPr>
  </w:p>
  <w:p w14:paraId="6ABDE835" w14:textId="77777777" w:rsidR="00CC26BD" w:rsidRDefault="009368D8">
    <w:pPr>
      <w:pBdr>
        <w:top w:val="nil"/>
        <w:left w:val="nil"/>
        <w:bottom w:val="nil"/>
        <w:right w:val="nil"/>
        <w:between w:val="nil"/>
      </w:pBdr>
      <w:shd w:val="clear" w:color="auto" w:fill="FFFFFF"/>
      <w:rPr>
        <w:color w:val="808080"/>
        <w:sz w:val="16"/>
        <w:szCs w:val="16"/>
      </w:rPr>
    </w:pPr>
    <w:r>
      <w:rPr>
        <w:color w:val="000000"/>
        <w:sz w:val="16"/>
        <w:szCs w:val="16"/>
      </w:rPr>
      <w:t>Page</w:t>
    </w:r>
    <w:r>
      <w:rPr>
        <w:b/>
        <w:color w:val="808080"/>
        <w:sz w:val="16"/>
        <w:szCs w:val="16"/>
      </w:rPr>
      <w:t xml:space="preserve"> </w:t>
    </w:r>
    <w:r>
      <w:rPr>
        <w:b/>
        <w:color w:val="008FE1"/>
        <w:sz w:val="16"/>
        <w:szCs w:val="16"/>
      </w:rPr>
      <w:t>|</w:t>
    </w:r>
    <w:r>
      <w:rPr>
        <w:color w:val="808080"/>
        <w:sz w:val="16"/>
        <w:szCs w:val="16"/>
      </w:rPr>
      <w:t xml:space="preserve">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end"/>
    </w:r>
  </w:p>
  <w:p w14:paraId="12821651" w14:textId="77777777" w:rsidR="00CC26BD" w:rsidRDefault="00CC26BD">
    <w:pPr>
      <w:pBdr>
        <w:top w:val="nil"/>
        <w:left w:val="nil"/>
        <w:bottom w:val="nil"/>
        <w:right w:val="nil"/>
        <w:between w:val="nil"/>
      </w:pBdr>
      <w:shd w:val="clear" w:color="auto" w:fill="FFFFFF"/>
      <w:rPr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1EBCE" w14:textId="77777777" w:rsidR="004152E9" w:rsidRDefault="004152E9">
      <w:r>
        <w:separator/>
      </w:r>
    </w:p>
  </w:footnote>
  <w:footnote w:type="continuationSeparator" w:id="0">
    <w:p w14:paraId="07810CFF" w14:textId="77777777" w:rsidR="004152E9" w:rsidRDefault="00415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3487" w14:textId="77777777" w:rsidR="00CC26BD" w:rsidRDefault="009368D8">
    <w:r>
      <w:rPr>
        <w:noProof/>
        <w:lang w:val="en-GB"/>
      </w:rPr>
      <w:drawing>
        <wp:anchor distT="0" distB="0" distL="0" distR="0" simplePos="0" relativeHeight="251657216" behindDoc="1" locked="0" layoutInCell="1" hidden="0" allowOverlap="1" wp14:anchorId="3C3BD3CA" wp14:editId="5E38BA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3" name="image1.png" descr="keydocs-background-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keydocs-background-bann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2680">
      <w:pict w14:anchorId="414A7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5.15pt;height:842.2pt;z-index:-251658240;mso-position-horizontal:center;mso-position-horizontal-relative:margin;mso-position-vertical:center;mso-position-vertical-relative:margin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05B4" w14:textId="77777777" w:rsidR="00CC26BD" w:rsidRDefault="00CC26BD"/>
  <w:p w14:paraId="6D12ABCC" w14:textId="77777777" w:rsidR="00CC26BD" w:rsidRDefault="00CC26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78B6"/>
    <w:multiLevelType w:val="multilevel"/>
    <w:tmpl w:val="66EC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D3C97"/>
    <w:multiLevelType w:val="multilevel"/>
    <w:tmpl w:val="7F64B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016969"/>
    <w:multiLevelType w:val="multilevel"/>
    <w:tmpl w:val="6F6C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97581A"/>
    <w:multiLevelType w:val="hybridMultilevel"/>
    <w:tmpl w:val="A540FF4A"/>
    <w:lvl w:ilvl="0" w:tplc="F0A6976C">
      <w:start w:val="1"/>
      <w:numFmt w:val="bullet"/>
      <w:pStyle w:val="3Bulletedcopypink"/>
      <w:lvlText w:val="&gt;"/>
      <w:lvlJc w:val="left"/>
      <w:pPr>
        <w:ind w:left="530" w:hanging="360"/>
      </w:pPr>
      <w:rPr>
        <w:rFonts w:ascii="Amasis MT Pro Black" w:hAnsi="Amasis MT Pro Black" w:hint="default"/>
        <w:b w:val="0"/>
        <w:i w:val="0"/>
        <w:color w:val="008FE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3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6BD"/>
    <w:rsid w:val="00002680"/>
    <w:rsid w:val="00040620"/>
    <w:rsid w:val="000B73B3"/>
    <w:rsid w:val="000C4C93"/>
    <w:rsid w:val="003245E1"/>
    <w:rsid w:val="004152E9"/>
    <w:rsid w:val="00457474"/>
    <w:rsid w:val="00512C74"/>
    <w:rsid w:val="00522292"/>
    <w:rsid w:val="00593D24"/>
    <w:rsid w:val="0065038B"/>
    <w:rsid w:val="006B0A48"/>
    <w:rsid w:val="006F0A6B"/>
    <w:rsid w:val="00745663"/>
    <w:rsid w:val="007704E1"/>
    <w:rsid w:val="008C2BC7"/>
    <w:rsid w:val="0090734F"/>
    <w:rsid w:val="009368D8"/>
    <w:rsid w:val="009D409D"/>
    <w:rsid w:val="00A245A8"/>
    <w:rsid w:val="00AE3C58"/>
    <w:rsid w:val="00CC26BD"/>
    <w:rsid w:val="00CD1AB1"/>
    <w:rsid w:val="00CD6F48"/>
    <w:rsid w:val="00E773AF"/>
    <w:rsid w:val="00FB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5DABED6"/>
  <w15:docId w15:val="{41628A0A-6B8D-4670-8FBD-B07179B3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40"/>
      <w:outlineLvl w:val="0"/>
    </w:pPr>
    <w:rPr>
      <w:b/>
      <w:color w:val="008FE1"/>
      <w:sz w:val="60"/>
      <w:szCs w:val="6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2" w:type="dxa"/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2" w:type="dxa"/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42" w:type="dxa"/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522292"/>
  </w:style>
  <w:style w:type="paragraph" w:customStyle="1" w:styleId="3Bulletedcopypink">
    <w:name w:val="3 Bulleted copy pink &gt;"/>
    <w:basedOn w:val="Normal"/>
    <w:qFormat/>
    <w:rsid w:val="008C2BC7"/>
    <w:pPr>
      <w:numPr>
        <w:numId w:val="4"/>
      </w:numPr>
      <w:spacing w:after="120"/>
      <w:ind w:right="284"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C2B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BC7"/>
  </w:style>
  <w:style w:type="paragraph" w:styleId="Footer">
    <w:name w:val="footer"/>
    <w:basedOn w:val="Normal"/>
    <w:link w:val="FooterChar"/>
    <w:uiPriority w:val="99"/>
    <w:unhideWhenUsed/>
    <w:rsid w:val="008C2B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BC7"/>
  </w:style>
  <w:style w:type="character" w:styleId="Hyperlink">
    <w:name w:val="Hyperlink"/>
    <w:basedOn w:val="DefaultParagraphFont"/>
    <w:uiPriority w:val="99"/>
    <w:unhideWhenUsed/>
    <w:rsid w:val="003245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45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8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uk/guidance/academy-trust-handboo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olgovernors.thekeysupport.com/uid/d05d2385-d0cf-4696-af04-1d47f53861f9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governorhub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zRd97YLFxbSvc7zB9dr/kOpIQg==">CgMxLjA4AHIhMUJVdk9GRkgyeVFxa1N5TzI2RC1yRXVVcHhqRFNkY0t4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648</Words>
  <Characters>3694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Leopold</dc:creator>
  <cp:lastModifiedBy>Danielle Benyon-Payne</cp:lastModifiedBy>
  <cp:revision>2</cp:revision>
  <dcterms:created xsi:type="dcterms:W3CDTF">2024-09-02T10:00:00Z</dcterms:created>
  <dcterms:modified xsi:type="dcterms:W3CDTF">2024-09-02T10:00:00Z</dcterms:modified>
</cp:coreProperties>
</file>